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311"/>
        <w:tblW w:w="15588" w:type="dxa"/>
        <w:tblLook w:val="04A0" w:firstRow="1" w:lastRow="0" w:firstColumn="1" w:lastColumn="0" w:noHBand="0" w:noVBand="1"/>
      </w:tblPr>
      <w:tblGrid>
        <w:gridCol w:w="3308"/>
        <w:gridCol w:w="12280"/>
      </w:tblGrid>
      <w:tr w:rsidR="004A7F4B" w:rsidTr="00144FCD">
        <w:trPr>
          <w:trHeight w:val="485"/>
        </w:trPr>
        <w:tc>
          <w:tcPr>
            <w:tcW w:w="3308" w:type="dxa"/>
          </w:tcPr>
          <w:p w:rsidR="004A7F4B" w:rsidRPr="00F00F4E" w:rsidRDefault="004A7F4B" w:rsidP="00FC7B46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Session 1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30 mins</w:t>
            </w:r>
            <w:r w:rsidRPr="00F00F4E">
              <w:rPr>
                <w:rFonts w:ascii="Twinkl" w:hAnsi="Twinkl"/>
                <w:sz w:val="32"/>
                <w:szCs w:val="32"/>
              </w:rPr>
              <w:t xml:space="preserve"> 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 xml:space="preserve">Register, Emotions 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and settling activity</w:t>
            </w:r>
          </w:p>
        </w:tc>
        <w:tc>
          <w:tcPr>
            <w:tcW w:w="12280" w:type="dxa"/>
          </w:tcPr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Discuss how you are feeling today.</w:t>
            </w:r>
          </w:p>
          <w:p w:rsidR="004A7F4B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hyperlink r:id="rId5" w:history="1"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https://www.wendywoo.uk/2020/02/talking-about-emotions-in-early-years-classrooms/</w:t>
              </w:r>
            </w:hyperlink>
          </w:p>
          <w:p w:rsidR="004A7F4B" w:rsidRPr="00F00F4E" w:rsidRDefault="00F00F4E" w:rsidP="00F00F4E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You might like to choose an activity to complete or just discuss how you are feeling today.</w:t>
            </w:r>
          </w:p>
        </w:tc>
      </w:tr>
      <w:tr w:rsidR="004A7F4B" w:rsidTr="00144FCD">
        <w:trPr>
          <w:trHeight w:val="929"/>
        </w:trPr>
        <w:tc>
          <w:tcPr>
            <w:tcW w:w="3308" w:type="dxa"/>
          </w:tcPr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Session 2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 xml:space="preserve">1 hour 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Phonics and outdoor provision</w:t>
            </w:r>
          </w:p>
        </w:tc>
        <w:tc>
          <w:tcPr>
            <w:tcW w:w="12280" w:type="dxa"/>
          </w:tcPr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 xml:space="preserve">Check through all your speed sounds 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particulary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qu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,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sh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,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th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,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ch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, ng,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nk</w:t>
            </w:r>
            <w:proofErr w:type="spellEnd"/>
            <w:r w:rsidR="00F00F4E">
              <w:rPr>
                <w:rFonts w:ascii="Twinkl" w:hAnsi="Twinkl"/>
                <w:sz w:val="32"/>
                <w:szCs w:val="32"/>
              </w:rPr>
              <w:t xml:space="preserve"> (we call these special friends – 2 letters but make 1 sound)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hyperlink r:id="rId6" w:history="1"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https://www.oxfordowl.co.uk/api/interactives/2</w:t>
              </w:r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9</w:t>
              </w:r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318.html</w:t>
              </w:r>
            </w:hyperlink>
          </w:p>
          <w:p w:rsidR="00F00F4E" w:rsidRPr="00F00F4E" w:rsidRDefault="00F00F4E" w:rsidP="004A7F4B">
            <w:pPr>
              <w:rPr>
                <w:rFonts w:ascii="Twinkl" w:hAnsi="Twinkl"/>
                <w:sz w:val="32"/>
                <w:szCs w:val="32"/>
              </w:rPr>
            </w:pP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 xml:space="preserve">Watch </w:t>
            </w:r>
            <w:proofErr w:type="spellStart"/>
            <w:r w:rsidRPr="00F00F4E">
              <w:rPr>
                <w:rFonts w:ascii="Twinkl" w:hAnsi="Twinkl"/>
                <w:sz w:val="32"/>
                <w:szCs w:val="32"/>
              </w:rPr>
              <w:t>Alphablocks</w:t>
            </w:r>
            <w:proofErr w:type="spellEnd"/>
            <w:r w:rsidRPr="00F00F4E">
              <w:rPr>
                <w:rFonts w:ascii="Twinkl" w:hAnsi="Twinkl"/>
                <w:sz w:val="32"/>
                <w:szCs w:val="32"/>
              </w:rPr>
              <w:t xml:space="preserve"> Episodes to reinforce all the sounds we have taught so far.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hyperlink r:id="rId7" w:history="1"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https://www.bbc.co.uk/iplayer/episodes/b01cz0p1/alphablocks</w:t>
              </w:r>
            </w:hyperlink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Access the 3 sound blending RWInc books onli</w:t>
            </w:r>
            <w:r w:rsidR="00F00F4E" w:rsidRPr="00F00F4E">
              <w:rPr>
                <w:rFonts w:ascii="Twinkl" w:hAnsi="Twinkl"/>
                <w:sz w:val="32"/>
                <w:szCs w:val="32"/>
              </w:rPr>
              <w:t>ne. Practice sounding out the words.</w:t>
            </w:r>
          </w:p>
          <w:p w:rsidR="004A7F4B" w:rsidRPr="00F00F4E" w:rsidRDefault="00F00F4E" w:rsidP="004A7F4B">
            <w:pPr>
              <w:rPr>
                <w:rFonts w:ascii="Twinkl" w:hAnsi="Twinkl"/>
              </w:rPr>
            </w:pPr>
            <w:hyperlink r:id="rId8" w:history="1">
              <w:r w:rsidRPr="00F00F4E">
                <w:rPr>
                  <w:rStyle w:val="Hyperlink"/>
                  <w:rFonts w:ascii="Twinkl" w:hAnsi="Twinkl"/>
                </w:rPr>
                <w:t>https://www.oxfordowl.co.uk/for-home/find-a-book/library-</w:t>
              </w:r>
              <w:r w:rsidRPr="00F00F4E">
                <w:rPr>
                  <w:rStyle w:val="Hyperlink"/>
                  <w:rFonts w:ascii="Twinkl" w:hAnsi="Twinkl"/>
                </w:rPr>
                <w:t>p</w:t>
              </w:r>
              <w:r w:rsidRPr="00F00F4E">
                <w:rPr>
                  <w:rStyle w:val="Hyperlink"/>
                  <w:rFonts w:ascii="Twinkl" w:hAnsi="Twinkl"/>
                </w:rPr>
                <w:t>age/?view=image&amp;query=&amp;type=book&amp;age_group=&amp;level=&amp;level_select=&amp;book_type=&amp;series=Read+Write+Inc.#</w:t>
              </w:r>
            </w:hyperlink>
          </w:p>
          <w:p w:rsidR="004A7F4B" w:rsidRPr="00F00F4E" w:rsidRDefault="004A7F4B" w:rsidP="004A7F4B">
            <w:pPr>
              <w:rPr>
                <w:rFonts w:ascii="Twinkl" w:hAnsi="Twinkl"/>
              </w:rPr>
            </w:pPr>
          </w:p>
        </w:tc>
      </w:tr>
      <w:tr w:rsidR="004A7F4B" w:rsidTr="00144FCD">
        <w:trPr>
          <w:trHeight w:val="929"/>
        </w:trPr>
        <w:tc>
          <w:tcPr>
            <w:tcW w:w="3308" w:type="dxa"/>
          </w:tcPr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Session 3</w:t>
            </w:r>
          </w:p>
          <w:p w:rsidR="004A7F4B" w:rsidRPr="00F00F4E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30 mins</w:t>
            </w:r>
            <w:r w:rsidR="00F00F4E">
              <w:rPr>
                <w:rFonts w:ascii="Twinkl" w:hAnsi="Twinkl"/>
                <w:sz w:val="32"/>
                <w:szCs w:val="32"/>
              </w:rPr>
              <w:t xml:space="preserve"> </w:t>
            </w:r>
            <w:r w:rsidRPr="00F00F4E">
              <w:rPr>
                <w:rFonts w:ascii="Twinkl" w:hAnsi="Twinkl"/>
                <w:sz w:val="32"/>
                <w:szCs w:val="32"/>
              </w:rPr>
              <w:t>Snack, Milk, Break and Collective Worship.</w:t>
            </w:r>
          </w:p>
        </w:tc>
        <w:tc>
          <w:tcPr>
            <w:tcW w:w="12280" w:type="dxa"/>
          </w:tcPr>
          <w:p w:rsidR="00B63547" w:rsidRPr="00F00F4E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r w:rsidRPr="00F00F4E">
              <w:rPr>
                <w:rFonts w:ascii="Twinkl" w:hAnsi="Twinkl"/>
                <w:sz w:val="32"/>
                <w:szCs w:val="32"/>
              </w:rPr>
              <w:t>Animated Beginner’s Bible Stories</w:t>
            </w:r>
          </w:p>
          <w:p w:rsidR="00B63547" w:rsidRDefault="00B63547" w:rsidP="00F00F4E">
            <w:pPr>
              <w:rPr>
                <w:rFonts w:ascii="Twinkl" w:hAnsi="Twinkl"/>
                <w:sz w:val="32"/>
                <w:szCs w:val="32"/>
              </w:rPr>
            </w:pPr>
            <w:hyperlink r:id="rId9" w:history="1">
              <w:r w:rsidRPr="00F00F4E">
                <w:rPr>
                  <w:rStyle w:val="Hyperlink"/>
                  <w:rFonts w:ascii="Twinkl" w:hAnsi="Twinkl"/>
                  <w:sz w:val="32"/>
                  <w:szCs w:val="32"/>
                </w:rPr>
                <w:t>https://www.youtube.com/watch?v=42zHVuH87Ao</w:t>
              </w:r>
            </w:hyperlink>
          </w:p>
          <w:p w:rsidR="00F00F4E" w:rsidRPr="00F00F4E" w:rsidRDefault="00F00F4E" w:rsidP="00F00F4E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The School Prayer is in your child’s Home School Link Book</w:t>
            </w:r>
          </w:p>
        </w:tc>
      </w:tr>
      <w:tr w:rsidR="004A7F4B" w:rsidTr="00144FCD">
        <w:trPr>
          <w:trHeight w:val="929"/>
        </w:trPr>
        <w:tc>
          <w:tcPr>
            <w:tcW w:w="3308" w:type="dxa"/>
          </w:tcPr>
          <w:p w:rsidR="004A7F4B" w:rsidRPr="003C7A12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lastRenderedPageBreak/>
              <w:t xml:space="preserve">Session </w:t>
            </w:r>
            <w:r>
              <w:rPr>
                <w:rFonts w:ascii="Twinkl" w:hAnsi="Twinkl"/>
                <w:sz w:val="32"/>
                <w:szCs w:val="32"/>
              </w:rPr>
              <w:t>4</w:t>
            </w:r>
          </w:p>
          <w:p w:rsidR="004A7F4B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45</w:t>
            </w:r>
            <w:r w:rsidRPr="003C7A12">
              <w:rPr>
                <w:rFonts w:ascii="Twinkl" w:hAnsi="Twinkl"/>
                <w:sz w:val="32"/>
                <w:szCs w:val="32"/>
              </w:rPr>
              <w:t xml:space="preserve"> mins</w:t>
            </w:r>
          </w:p>
          <w:p w:rsidR="004A7F4B" w:rsidRPr="003C7A12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t>Maths</w:t>
            </w:r>
            <w:r>
              <w:rPr>
                <w:rFonts w:ascii="Twinkl" w:hAnsi="Twinkl"/>
                <w:sz w:val="32"/>
                <w:szCs w:val="32"/>
              </w:rPr>
              <w:t xml:space="preserve"> and outdoor provision</w:t>
            </w:r>
          </w:p>
        </w:tc>
        <w:tc>
          <w:tcPr>
            <w:tcW w:w="12280" w:type="dxa"/>
          </w:tcPr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Watch the lesson and complete the activity each day</w:t>
            </w:r>
            <w:r w:rsidR="00F00F4E">
              <w:rPr>
                <w:rFonts w:ascii="Twinkl" w:hAnsi="Twinkl"/>
                <w:sz w:val="32"/>
                <w:szCs w:val="32"/>
              </w:rPr>
              <w:t xml:space="preserve">. </w:t>
            </w:r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White Rose Maths Home Learning Link (revision of numbers 4 and 5) – 1 week worth of lessons and accompanying activities.</w:t>
            </w:r>
          </w:p>
          <w:p w:rsidR="004A7F4B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hyperlink r:id="rId10" w:history="1">
              <w:r w:rsidRPr="00845643">
                <w:rPr>
                  <w:rStyle w:val="Hyperlink"/>
                  <w:rFonts w:ascii="Twinkl" w:hAnsi="Twinkl"/>
                  <w:sz w:val="32"/>
                  <w:szCs w:val="32"/>
                </w:rPr>
                <w:t>Https://whiterosemaths.com/homelearning/early-years/light-and-dark-week-1/</w:t>
              </w:r>
            </w:hyperlink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White Rose Maths – 1 weeks lessons on shape and positional language.</w:t>
            </w:r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  <w:hyperlink r:id="rId11" w:history="1">
              <w:r w:rsidRPr="00845643">
                <w:rPr>
                  <w:rStyle w:val="Hyperlink"/>
                  <w:rFonts w:ascii="Twinkl" w:hAnsi="Twinkl"/>
                  <w:sz w:val="32"/>
                  <w:szCs w:val="32"/>
                </w:rPr>
                <w:t>https://whiterosemaths.com/homelearning/early-years/its-me-1-2-3-week-3/</w:t>
              </w:r>
            </w:hyperlink>
          </w:p>
          <w:p w:rsidR="00B63547" w:rsidRDefault="00B63547" w:rsidP="004A7F4B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F00F4E" w:rsidTr="00F00F4E">
        <w:trPr>
          <w:trHeight w:val="486"/>
        </w:trPr>
        <w:tc>
          <w:tcPr>
            <w:tcW w:w="15588" w:type="dxa"/>
            <w:gridSpan w:val="2"/>
          </w:tcPr>
          <w:p w:rsidR="00F00F4E" w:rsidRDefault="00F00F4E" w:rsidP="00F00F4E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t xml:space="preserve">Session </w:t>
            </w:r>
            <w:r>
              <w:rPr>
                <w:rFonts w:ascii="Twinkl" w:hAnsi="Twinkl"/>
                <w:sz w:val="32"/>
                <w:szCs w:val="32"/>
              </w:rPr>
              <w:t>5</w:t>
            </w:r>
            <w:r>
              <w:rPr>
                <w:rFonts w:ascii="Twinkl" w:hAnsi="Twinkl"/>
                <w:sz w:val="32"/>
                <w:szCs w:val="32"/>
              </w:rPr>
              <w:t xml:space="preserve"> - </w:t>
            </w:r>
            <w:r w:rsidRPr="003C7A12">
              <w:rPr>
                <w:rFonts w:ascii="Twinkl" w:hAnsi="Twinkl"/>
                <w:sz w:val="32"/>
                <w:szCs w:val="32"/>
              </w:rPr>
              <w:t>1 hour</w:t>
            </w:r>
            <w:r>
              <w:rPr>
                <w:rFonts w:ascii="Twinkl" w:hAnsi="Twinkl"/>
                <w:sz w:val="32"/>
                <w:szCs w:val="32"/>
              </w:rPr>
              <w:t xml:space="preserve"> - </w:t>
            </w:r>
            <w:r w:rsidRPr="003C7A12">
              <w:rPr>
                <w:rFonts w:ascii="Twinkl" w:hAnsi="Twinkl"/>
                <w:sz w:val="32"/>
                <w:szCs w:val="32"/>
              </w:rPr>
              <w:t>Lunch and Break</w:t>
            </w:r>
          </w:p>
        </w:tc>
      </w:tr>
      <w:tr w:rsidR="004A7F4B" w:rsidTr="00144FCD">
        <w:trPr>
          <w:trHeight w:val="929"/>
        </w:trPr>
        <w:tc>
          <w:tcPr>
            <w:tcW w:w="3308" w:type="dxa"/>
          </w:tcPr>
          <w:p w:rsidR="004A7F4B" w:rsidRPr="003C7A12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t xml:space="preserve">Session </w:t>
            </w:r>
            <w:r>
              <w:rPr>
                <w:rFonts w:ascii="Twinkl" w:hAnsi="Twinkl"/>
                <w:sz w:val="32"/>
                <w:szCs w:val="32"/>
              </w:rPr>
              <w:t>6</w:t>
            </w:r>
          </w:p>
          <w:p w:rsidR="004A7F4B" w:rsidRDefault="004A7F4B" w:rsidP="004A7F4B">
            <w:pPr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t>2 hours</w:t>
            </w:r>
          </w:p>
          <w:p w:rsidR="004A7F4B" w:rsidRDefault="004A7F4B" w:rsidP="00F00F4E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12280" w:type="dxa"/>
          </w:tcPr>
          <w:p w:rsidR="00F00F4E" w:rsidRPr="00FC6AD1" w:rsidRDefault="00F00F4E" w:rsidP="00F00F4E">
            <w:pPr>
              <w:rPr>
                <w:rFonts w:ascii="Twinkl" w:hAnsi="Twinkl"/>
                <w:sz w:val="32"/>
                <w:szCs w:val="32"/>
              </w:rPr>
            </w:pPr>
            <w:r w:rsidRPr="003C7A12">
              <w:rPr>
                <w:rFonts w:ascii="Twinkl" w:hAnsi="Twinkl"/>
                <w:sz w:val="32"/>
                <w:szCs w:val="32"/>
              </w:rPr>
              <w:t>Expressive Arts and Design</w:t>
            </w:r>
            <w:r>
              <w:rPr>
                <w:rFonts w:ascii="Twinkl" w:hAnsi="Twinkl"/>
                <w:sz w:val="32"/>
                <w:szCs w:val="32"/>
              </w:rPr>
              <w:t xml:space="preserve">, </w:t>
            </w:r>
            <w:r w:rsidRPr="003C7A12">
              <w:rPr>
                <w:rFonts w:ascii="Twinkl" w:hAnsi="Twinkl"/>
                <w:sz w:val="32"/>
                <w:szCs w:val="32"/>
              </w:rPr>
              <w:t>Physical Development</w:t>
            </w:r>
            <w:r>
              <w:rPr>
                <w:rFonts w:ascii="Twinkl" w:hAnsi="Twinkl"/>
                <w:sz w:val="32"/>
                <w:szCs w:val="32"/>
              </w:rPr>
              <w:t xml:space="preserve">, </w:t>
            </w:r>
            <w:r w:rsidRPr="003C7A12">
              <w:rPr>
                <w:rFonts w:ascii="Twinkl" w:hAnsi="Twinkl"/>
                <w:sz w:val="32"/>
                <w:szCs w:val="32"/>
              </w:rPr>
              <w:t>Understanding the World</w:t>
            </w:r>
            <w:r>
              <w:rPr>
                <w:rFonts w:ascii="Twinkl" w:hAnsi="Twinkl"/>
                <w:sz w:val="32"/>
                <w:szCs w:val="32"/>
              </w:rPr>
              <w:t xml:space="preserve">, </w:t>
            </w:r>
            <w:r w:rsidRPr="00FC6AD1">
              <w:rPr>
                <w:rFonts w:ascii="Twinkl" w:hAnsi="Twinkl"/>
                <w:sz w:val="32"/>
                <w:szCs w:val="32"/>
              </w:rPr>
              <w:t>Communication and Language</w:t>
            </w:r>
            <w:r w:rsidRPr="00FC6AD1">
              <w:rPr>
                <w:rFonts w:ascii="Twinkl" w:hAnsi="Twinkl"/>
                <w:sz w:val="32"/>
                <w:szCs w:val="32"/>
              </w:rPr>
              <w:t xml:space="preserve">, </w:t>
            </w:r>
            <w:r w:rsidRPr="00FC6AD1">
              <w:rPr>
                <w:rFonts w:ascii="Twinkl" w:hAnsi="Twinkl"/>
                <w:sz w:val="32"/>
                <w:szCs w:val="32"/>
              </w:rPr>
              <w:t>Personal Social Emotional</w:t>
            </w:r>
            <w:r w:rsidRPr="00FC6AD1">
              <w:rPr>
                <w:rFonts w:ascii="Twinkl" w:hAnsi="Twinkl"/>
                <w:sz w:val="32"/>
                <w:szCs w:val="32"/>
              </w:rPr>
              <w:t xml:space="preserve"> </w:t>
            </w:r>
            <w:r w:rsidRPr="00FC6AD1">
              <w:rPr>
                <w:rFonts w:ascii="Twinkl" w:hAnsi="Twinkl"/>
                <w:sz w:val="32"/>
                <w:szCs w:val="32"/>
              </w:rPr>
              <w:t>activities related to current topic.</w:t>
            </w:r>
            <w:r w:rsidRPr="00FC6AD1">
              <w:rPr>
                <w:rFonts w:ascii="Twinkl" w:hAnsi="Twinkl"/>
                <w:sz w:val="32"/>
                <w:szCs w:val="32"/>
              </w:rPr>
              <w:t xml:space="preserve"> </w:t>
            </w:r>
            <w:r w:rsidRPr="00FC6AD1">
              <w:rPr>
                <w:rFonts w:ascii="Twinkl" w:hAnsi="Twinkl"/>
                <w:sz w:val="32"/>
                <w:szCs w:val="32"/>
              </w:rPr>
              <w:t>Book Vote, library visit, prayer experiment, sharing content on Seesaw.</w:t>
            </w:r>
          </w:p>
          <w:p w:rsidR="00FC6AD1" w:rsidRDefault="00FC6AD1" w:rsidP="00F00F4E">
            <w:pPr>
              <w:rPr>
                <w:rFonts w:ascii="Twinkl" w:hAnsi="Twinkl"/>
                <w:b/>
                <w:sz w:val="32"/>
                <w:szCs w:val="32"/>
              </w:rPr>
            </w:pPr>
            <w:r w:rsidRPr="00FC6AD1">
              <w:rPr>
                <w:rFonts w:ascii="Twinkl" w:hAnsi="Twinkl"/>
                <w:b/>
                <w:sz w:val="32"/>
                <w:szCs w:val="32"/>
              </w:rPr>
              <w:t>Refer to your knowledge organiser</w:t>
            </w:r>
            <w:r>
              <w:rPr>
                <w:rFonts w:ascii="Twinkl" w:hAnsi="Twinkl"/>
                <w:b/>
                <w:sz w:val="32"/>
                <w:szCs w:val="32"/>
              </w:rPr>
              <w:t xml:space="preserve"> for details of coverage.</w:t>
            </w:r>
          </w:p>
          <w:p w:rsidR="00144FCD" w:rsidRPr="00144FCD" w:rsidRDefault="00144FCD" w:rsidP="00F00F4E">
            <w:pPr>
              <w:rPr>
                <w:rFonts w:ascii="Twinkl" w:hAnsi="Twinkl"/>
                <w:sz w:val="32"/>
                <w:szCs w:val="32"/>
              </w:rPr>
            </w:pPr>
            <w:r w:rsidRPr="00144FCD">
              <w:rPr>
                <w:rFonts w:ascii="Twinkl" w:hAnsi="Twinkl"/>
                <w:sz w:val="32"/>
                <w:szCs w:val="32"/>
              </w:rPr>
              <w:t>Activities could include, creating, making, baking, exploring, discussing, deciding, thinking, wondering, investigating, enquiring, considering, talking, describing, measuring, comparing.</w:t>
            </w:r>
          </w:p>
          <w:p w:rsidR="00FC6AD1" w:rsidRPr="00144FCD" w:rsidRDefault="00FC6AD1" w:rsidP="00F00F4E">
            <w:pPr>
              <w:rPr>
                <w:rFonts w:ascii="Twinkl" w:hAnsi="Twinkl"/>
                <w:sz w:val="32"/>
                <w:szCs w:val="32"/>
              </w:rPr>
            </w:pPr>
          </w:p>
          <w:p w:rsidR="00FC6AD1" w:rsidRPr="00144FCD" w:rsidRDefault="00FC6AD1" w:rsidP="00F00F4E">
            <w:pPr>
              <w:rPr>
                <w:rFonts w:ascii="Twinkl" w:hAnsi="Twinkl"/>
                <w:sz w:val="32"/>
                <w:szCs w:val="32"/>
              </w:rPr>
            </w:pPr>
            <w:r w:rsidRPr="00144FCD">
              <w:rPr>
                <w:rFonts w:ascii="Twinkl" w:hAnsi="Twinkl"/>
                <w:sz w:val="32"/>
                <w:szCs w:val="32"/>
              </w:rPr>
              <w:t>Joe Wicks 5 min workouts</w:t>
            </w:r>
          </w:p>
          <w:p w:rsidR="00FC6AD1" w:rsidRPr="00144FCD" w:rsidRDefault="00FC6AD1" w:rsidP="00FC6AD1">
            <w:pPr>
              <w:rPr>
                <w:rFonts w:ascii="Twinkl" w:hAnsi="Twinkl"/>
                <w:sz w:val="28"/>
                <w:szCs w:val="28"/>
              </w:rPr>
            </w:pPr>
            <w:hyperlink r:id="rId12" w:history="1">
              <w:r w:rsidRPr="00144FCD">
                <w:rPr>
                  <w:rStyle w:val="Hyperlink"/>
                  <w:rFonts w:ascii="Twinkl" w:hAnsi="Twinkl"/>
                  <w:sz w:val="28"/>
                  <w:szCs w:val="28"/>
                </w:rPr>
                <w:t>https://www.youtube.com/watch?v=d3LPrhI0v-w&amp;list=PLyCLoPd4VxBuxu3sLztrvWFehzv-LnR2c</w:t>
              </w:r>
            </w:hyperlink>
          </w:p>
          <w:p w:rsidR="00FC6AD1" w:rsidRPr="00144FCD" w:rsidRDefault="00FC6AD1" w:rsidP="00FC6AD1">
            <w:pPr>
              <w:rPr>
                <w:rFonts w:ascii="Twinkl" w:hAnsi="Twinkl"/>
                <w:sz w:val="32"/>
                <w:szCs w:val="32"/>
              </w:rPr>
            </w:pPr>
            <w:r w:rsidRPr="00144FCD">
              <w:rPr>
                <w:rFonts w:ascii="Twinkl" w:hAnsi="Twinkl"/>
                <w:sz w:val="32"/>
                <w:szCs w:val="32"/>
              </w:rPr>
              <w:t>Cosmic Kids Yoga (lots of episodes to choose from)</w:t>
            </w:r>
          </w:p>
          <w:p w:rsidR="00FC6AD1" w:rsidRPr="00144FCD" w:rsidRDefault="00FC6AD1" w:rsidP="00FC6AD1">
            <w:pPr>
              <w:rPr>
                <w:rFonts w:ascii="Twinkl" w:hAnsi="Twinkl"/>
                <w:sz w:val="32"/>
                <w:szCs w:val="32"/>
              </w:rPr>
            </w:pPr>
            <w:hyperlink r:id="rId13" w:history="1">
              <w:r w:rsidRPr="00144FCD">
                <w:rPr>
                  <w:rStyle w:val="Hyperlink"/>
                  <w:rFonts w:ascii="Twinkl" w:hAnsi="Twinkl"/>
                  <w:sz w:val="32"/>
                  <w:szCs w:val="32"/>
                </w:rPr>
                <w:t>https://www.youtube.com/watch?v=KAT5NiWHFIU</w:t>
              </w:r>
            </w:hyperlink>
          </w:p>
          <w:p w:rsidR="00FC6AD1" w:rsidRPr="00144FCD" w:rsidRDefault="00FC6AD1" w:rsidP="00FC6AD1">
            <w:pPr>
              <w:rPr>
                <w:rFonts w:ascii="Twinkl" w:hAnsi="Twinkl"/>
                <w:sz w:val="32"/>
                <w:szCs w:val="32"/>
              </w:rPr>
            </w:pPr>
            <w:r w:rsidRPr="00144FCD">
              <w:rPr>
                <w:rFonts w:ascii="Twinkl" w:hAnsi="Twinkl"/>
                <w:sz w:val="32"/>
                <w:szCs w:val="32"/>
              </w:rPr>
              <w:t>Disney Daily Shake Up games</w:t>
            </w:r>
          </w:p>
          <w:p w:rsidR="00FC6AD1" w:rsidRPr="00144FCD" w:rsidRDefault="00FC6AD1" w:rsidP="00FC6AD1">
            <w:pPr>
              <w:rPr>
                <w:rFonts w:ascii="Twinkl" w:hAnsi="Twinkl"/>
                <w:sz w:val="32"/>
                <w:szCs w:val="32"/>
              </w:rPr>
            </w:pPr>
            <w:hyperlink r:id="rId14" w:history="1">
              <w:r w:rsidRPr="00144FCD">
                <w:rPr>
                  <w:rStyle w:val="Hyperlink"/>
                  <w:rFonts w:ascii="Twinkl" w:hAnsi="Twinkl"/>
                  <w:sz w:val="32"/>
                  <w:szCs w:val="32"/>
                </w:rPr>
                <w:t>https://www.nhs.uk/10-minute-shake-up/shake-ups</w:t>
              </w:r>
            </w:hyperlink>
          </w:p>
          <w:p w:rsidR="004A7F4B" w:rsidRDefault="004A7F4B" w:rsidP="004A7F4B">
            <w:pPr>
              <w:rPr>
                <w:rFonts w:ascii="Twinkl" w:hAnsi="Twinkl"/>
                <w:sz w:val="32"/>
                <w:szCs w:val="32"/>
              </w:rPr>
            </w:pPr>
          </w:p>
        </w:tc>
      </w:tr>
    </w:tbl>
    <w:p w:rsidR="00FC7B46" w:rsidRPr="00FC7B46" w:rsidRDefault="00FC7B46">
      <w:pPr>
        <w:rPr>
          <w:rFonts w:ascii="Twinkl" w:hAnsi="Twinkl"/>
          <w:sz w:val="56"/>
          <w:szCs w:val="56"/>
        </w:rPr>
      </w:pPr>
      <w:bookmarkStart w:id="0" w:name="_GoBack"/>
      <w:bookmarkEnd w:id="0"/>
    </w:p>
    <w:sectPr w:rsidR="00FC7B46" w:rsidRPr="00FC7B46" w:rsidSect="003C7A1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winkl">
    <w:panose1 w:val="020B0604020202020204"/>
    <w:charset w:val="4D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A12"/>
    <w:rsid w:val="00144FCD"/>
    <w:rsid w:val="003C7A12"/>
    <w:rsid w:val="00406433"/>
    <w:rsid w:val="004A7F4B"/>
    <w:rsid w:val="008425B0"/>
    <w:rsid w:val="009F4514"/>
    <w:rsid w:val="00A33290"/>
    <w:rsid w:val="00B63547"/>
    <w:rsid w:val="00CA4500"/>
    <w:rsid w:val="00E12683"/>
    <w:rsid w:val="00EB573F"/>
    <w:rsid w:val="00F00F4E"/>
    <w:rsid w:val="00FC6AD1"/>
    <w:rsid w:val="00FC7B46"/>
    <w:rsid w:val="00FF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8ACC7"/>
  <w15:chartTrackingRefBased/>
  <w15:docId w15:val="{0084381B-BCBC-D34C-ABA4-BFA947E5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54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B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B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4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9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&amp;level=&amp;level_select=&amp;book_type=&amp;series=Read+Write+Inc.#" TargetMode="External"/><Relationship Id="rId13" Type="http://schemas.openxmlformats.org/officeDocument/2006/relationships/hyperlink" Target="https://www.youtube.com/watch?v=KAT5NiWHFI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iplayer/episodes/b01cz0p1/alphablocks" TargetMode="External"/><Relationship Id="rId12" Type="http://schemas.openxmlformats.org/officeDocument/2006/relationships/hyperlink" Target="https://www.youtube.com/watch?v=d3LPrhI0v-w&amp;list=PLyCLoPd4VxBuxu3sLztrvWFehzv-LnR2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oxfordowl.co.uk/api/interactives/29318.html" TargetMode="External"/><Relationship Id="rId11" Type="http://schemas.openxmlformats.org/officeDocument/2006/relationships/hyperlink" Target="https://whiterosemaths.com/homelearning/early-years/its-me-1-2-3-week-3/" TargetMode="External"/><Relationship Id="rId5" Type="http://schemas.openxmlformats.org/officeDocument/2006/relationships/hyperlink" Target="https://www.wendywoo.uk/2020/02/talking-about-emotions-in-early-years-classrooms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hiterosemaths.com/homelearning/early-years/light-and-dark-week-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42zHVuH87Ao" TargetMode="External"/><Relationship Id="rId14" Type="http://schemas.openxmlformats.org/officeDocument/2006/relationships/hyperlink" Target="https://www.nhs.uk/10-minute-shake-up/shake-u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7B4B2B-DE93-F34E-A24B-CE4AB9E9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Marshall</dc:creator>
  <cp:keywords/>
  <dc:description/>
  <cp:lastModifiedBy>Sarah Marshall</cp:lastModifiedBy>
  <cp:revision>2</cp:revision>
  <dcterms:created xsi:type="dcterms:W3CDTF">2020-11-08T12:07:00Z</dcterms:created>
  <dcterms:modified xsi:type="dcterms:W3CDTF">2020-11-08T12:07:00Z</dcterms:modified>
</cp:coreProperties>
</file>